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8C" w:rsidRPr="00295432" w:rsidRDefault="00794946" w:rsidP="009E5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32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295432">
        <w:rPr>
          <w:rFonts w:ascii="Times New Roman" w:hAnsi="Times New Roman" w:cs="Times New Roman"/>
          <w:b/>
          <w:sz w:val="28"/>
          <w:szCs w:val="28"/>
        </w:rPr>
        <w:t>перманганатометрии</w:t>
      </w:r>
      <w:proofErr w:type="spellEnd"/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>Перманганатометрия – один из наиболее часто применяемых методов </w:t>
      </w:r>
      <w:hyperlink r:id="rId4" w:history="1">
        <w:r w:rsidRPr="0029543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окислительно-восстановительного титрования</w:t>
        </w:r>
      </w:hyperlink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качестве </w:t>
      </w:r>
      <w:proofErr w:type="spellStart"/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>титранта</w:t>
      </w:r>
      <w:proofErr w:type="spellEnd"/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раствор </w:t>
      </w:r>
      <w:hyperlink r:id="rId5" w:tgtFrame="_blank" w:history="1">
        <w:r w:rsidRPr="0029543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DFDFFF"/>
          </w:rPr>
          <w:t>перманганата калия</w:t>
        </w:r>
      </w:hyperlink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>, окислительные свойства которого можно регулировать в зависимости от кислотности раствора.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реакции</w:t>
      </w:r>
    </w:p>
    <w:p w:rsidR="00295432" w:rsidRPr="009E57F6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MnO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4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-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+ 8H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+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+ 5e = Mn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2+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+4H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O 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o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= 1</w:t>
      </w:r>
      <w:proofErr w:type="gramStart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,51</w:t>
      </w:r>
      <w:proofErr w:type="gramEnd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 калия обладает высокой окислительной способностью, он дешев, растворы KMnO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обладают достаточной устойчивостью при правильном хранении - этим объясняется широкое применение КMпО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объемном анализе. Окисление раствором КMпО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ходить в кислой среде, нейтральной или щелочной. Однако коли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чественные определения по методу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перманганатометрии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проводят в кислой среде по следующим причинам: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кислой среде 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переходит в Mn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, проявляя наиболь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шую окислительную активность;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кислой среде все продукты реакции бесцветны и раство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римы.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нейтральной или слабо щелочной среде МnO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восстанавливается в труднорастворимый оксид МnO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затрудняет определение эквивалентной точки.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подкисления титруемых растворов используется серная кис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лота. Азотную кислоту брать нельзя, т.к. она сама - сильный окислитель и может вступать в реакции с определяемыми восста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новителями. Соляная кислота - восстановитель и может вступать в реакции с KMnO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индикатора для определения точки эквивалентности в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перманганатометрии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требуется, т.к. растворы, содержащие ионы 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,интенсив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окрашены и первая избыточная капля его окрашивает титруемый раствор в розовый цвет.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перманганатометрии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определять: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прямым титрованием - количество восстановителей – Fe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,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щавелевой кислоты и ее солей, нитритов и т.д.;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титрованием по замещению - количество веществ, реагирую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 восстановителями, например Са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реагирует с C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определения осаждают Са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СаС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осадок отделяют фильтрованием, растворяют в 2н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выделившуюся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титруют раствором КмпО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432" w:rsidRPr="00295432" w:rsidRDefault="00295432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титрованием по остатку - количество веществ, реагирую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 восстановителями, например 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Cr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реагирует с солью Мора (NH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Fe(SO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· 6H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 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избыток соли Мора титруют раствором КMnО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rStyle w:val="a7"/>
          <w:sz w:val="28"/>
          <w:szCs w:val="28"/>
          <w:bdr w:val="none" w:sz="0" w:space="0" w:color="auto" w:frame="1"/>
        </w:rPr>
        <w:t>Кислотно-основное титрование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>В водной среде реакцию между кислотой и основанием можно представить уравнением: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>Н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3</w:t>
      </w:r>
      <w:r w:rsidRPr="00295432">
        <w:rPr>
          <w:sz w:val="28"/>
          <w:szCs w:val="28"/>
        </w:rPr>
        <w:t>О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+  </w:t>
      </w:r>
      <w:r w:rsidRPr="00295432">
        <w:rPr>
          <w:sz w:val="28"/>
          <w:szCs w:val="28"/>
        </w:rPr>
        <w:t>+  ОН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–  </w:t>
      </w:r>
      <w:r w:rsidRPr="00295432">
        <w:rPr>
          <w:sz w:val="28"/>
          <w:szCs w:val="28"/>
        </w:rPr>
        <w:t>= 2Н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2</w:t>
      </w:r>
      <w:r w:rsidRPr="00295432">
        <w:rPr>
          <w:sz w:val="28"/>
          <w:szCs w:val="28"/>
        </w:rPr>
        <w:t>О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lastRenderedPageBreak/>
        <w:t xml:space="preserve">В качестве </w:t>
      </w:r>
      <w:proofErr w:type="spellStart"/>
      <w:r w:rsidRPr="00295432">
        <w:rPr>
          <w:sz w:val="28"/>
          <w:szCs w:val="28"/>
        </w:rPr>
        <w:t>титрантов</w:t>
      </w:r>
      <w:proofErr w:type="spellEnd"/>
      <w:r w:rsidRPr="00295432">
        <w:rPr>
          <w:sz w:val="28"/>
          <w:szCs w:val="28"/>
        </w:rPr>
        <w:t xml:space="preserve"> используют сильные кислоты (соляная кислота, серная кислота) – ацидиметрия; или сильные основания (едкий натр, едкое кали) –алкалиметрия.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rStyle w:val="a7"/>
          <w:sz w:val="28"/>
          <w:szCs w:val="28"/>
          <w:bdr w:val="none" w:sz="0" w:space="0" w:color="auto" w:frame="1"/>
        </w:rPr>
        <w:t>Алкалиметрию используют для количественного определения лекарственных веществ, представляющих собой:</w:t>
      </w:r>
      <w:r w:rsidRPr="00295432">
        <w:rPr>
          <w:sz w:val="28"/>
          <w:szCs w:val="28"/>
        </w:rPr>
        <w:br/>
        <w:t>– неорганические и органические кислоты;</w:t>
      </w:r>
      <w:r w:rsidRPr="00295432">
        <w:rPr>
          <w:sz w:val="28"/>
          <w:szCs w:val="28"/>
        </w:rPr>
        <w:br/>
        <w:t xml:space="preserve">– соли органических оснований (гидрохлориды, нитраты, </w:t>
      </w:r>
      <w:proofErr w:type="spellStart"/>
      <w:r w:rsidRPr="00295432">
        <w:rPr>
          <w:sz w:val="28"/>
          <w:szCs w:val="28"/>
        </w:rPr>
        <w:t>гидрофосфаты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лактаты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гидротартраты</w:t>
      </w:r>
      <w:proofErr w:type="spellEnd"/>
      <w:r w:rsidRPr="00295432">
        <w:rPr>
          <w:sz w:val="28"/>
          <w:szCs w:val="28"/>
        </w:rPr>
        <w:t xml:space="preserve"> и др.).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noProof/>
          <w:sz w:val="28"/>
          <w:szCs w:val="28"/>
          <w:lang w:val="en-GB" w:eastAsia="en-GB"/>
        </w:rPr>
        <w:drawing>
          <wp:inline distT="0" distB="0" distL="0" distR="0" wp14:anchorId="5A2A943A" wp14:editId="2E855F78">
            <wp:extent cx="3019425" cy="485775"/>
            <wp:effectExtent l="0" t="0" r="9525" b="9525"/>
            <wp:docPr id="12290" name="Picture 2" descr="C:\Users\admin\Desktop\dərs 2020-2021\Dərs materialı\3 dər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admin\Desktop\dərs 2020-2021\Dərs materialı\3 dər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85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rStyle w:val="a7"/>
          <w:sz w:val="28"/>
          <w:szCs w:val="28"/>
          <w:bdr w:val="none" w:sz="0" w:space="0" w:color="auto" w:frame="1"/>
        </w:rPr>
        <w:t>Ацидиметрию используют для определения:</w:t>
      </w:r>
      <w:r w:rsidRPr="00295432">
        <w:rPr>
          <w:sz w:val="28"/>
          <w:szCs w:val="28"/>
        </w:rPr>
        <w:br/>
        <w:t xml:space="preserve">– </w:t>
      </w:r>
      <w:proofErr w:type="spellStart"/>
      <w:r w:rsidRPr="00295432">
        <w:rPr>
          <w:sz w:val="28"/>
          <w:szCs w:val="28"/>
        </w:rPr>
        <w:t>органичексих</w:t>
      </w:r>
      <w:proofErr w:type="spellEnd"/>
      <w:r w:rsidRPr="00295432">
        <w:rPr>
          <w:sz w:val="28"/>
          <w:szCs w:val="28"/>
        </w:rPr>
        <w:t xml:space="preserve"> оснований, проявляющих в водных или спиртовых средах основные свойства;</w:t>
      </w:r>
      <w:r w:rsidRPr="00295432">
        <w:rPr>
          <w:sz w:val="28"/>
          <w:szCs w:val="28"/>
        </w:rPr>
        <w:br/>
        <w:t>– натриевых солей слабых неорганических и органических кислот.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noProof/>
          <w:sz w:val="28"/>
          <w:szCs w:val="28"/>
          <w:lang w:val="en-GB" w:eastAsia="en-GB"/>
        </w:rPr>
        <w:drawing>
          <wp:inline distT="0" distB="0" distL="0" distR="0" wp14:anchorId="4DAC55BC" wp14:editId="6761F0A6">
            <wp:extent cx="4010025" cy="409575"/>
            <wp:effectExtent l="0" t="0" r="9525" b="9525"/>
            <wp:docPr id="12291" name="Picture 3" descr="C:\Users\admin\Desktop\dərs 2020-2021\Dərs materialı\3 dər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admin\Desktop\dərs 2020-2021\Dərs materialı\3 dər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9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 xml:space="preserve">Одним из используемых вариантов кислотно-основного титрования является сочетание реакции нейтрализации с предварительной этерификацией или гидролизом. Та </w:t>
      </w:r>
      <w:proofErr w:type="spellStart"/>
      <w:r w:rsidRPr="00295432">
        <w:rPr>
          <w:sz w:val="28"/>
          <w:szCs w:val="28"/>
        </w:rPr>
        <w:t>екоторые</w:t>
      </w:r>
      <w:proofErr w:type="spellEnd"/>
      <w:r w:rsidRPr="00295432">
        <w:rPr>
          <w:sz w:val="28"/>
          <w:szCs w:val="28"/>
        </w:rPr>
        <w:t xml:space="preserve"> лекарственные вещества, производные спиртов или фенолов </w:t>
      </w:r>
      <w:proofErr w:type="spellStart"/>
      <w:r w:rsidRPr="00295432">
        <w:rPr>
          <w:sz w:val="28"/>
          <w:szCs w:val="28"/>
        </w:rPr>
        <w:t>ацетилируют</w:t>
      </w:r>
      <w:proofErr w:type="spellEnd"/>
      <w:r w:rsidRPr="00295432">
        <w:rPr>
          <w:sz w:val="28"/>
          <w:szCs w:val="28"/>
        </w:rPr>
        <w:t xml:space="preserve"> уксусным ангидридом (образуется сложный эфир). Избыток уксусного ангидрида превращается в уксусную кислоту и </w:t>
      </w:r>
      <w:proofErr w:type="spellStart"/>
      <w:r w:rsidRPr="00295432">
        <w:rPr>
          <w:sz w:val="28"/>
          <w:szCs w:val="28"/>
        </w:rPr>
        <w:t>оттитровывается</w:t>
      </w:r>
      <w:proofErr w:type="spellEnd"/>
      <w:r w:rsidRPr="00295432">
        <w:rPr>
          <w:sz w:val="28"/>
          <w:szCs w:val="28"/>
        </w:rPr>
        <w:t xml:space="preserve"> щелочью. Возможность применения метода кислотно-основного титрования для анализа лекарственных веществ определяется константой диссоциации титруемого вещества и его концентрацией в растворе.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>Величина скачка титрования на кривой титрования существенно зависит от константы диссоциации. При определении лекарственных веществ методом нейтрализации 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а </w:t>
      </w:r>
      <w:r w:rsidRPr="00295432">
        <w:rPr>
          <w:sz w:val="28"/>
          <w:szCs w:val="28"/>
        </w:rPr>
        <w:t xml:space="preserve">и </w:t>
      </w:r>
      <w:proofErr w:type="spellStart"/>
      <w:r w:rsidRPr="00295432">
        <w:rPr>
          <w:sz w:val="28"/>
          <w:szCs w:val="28"/>
        </w:rPr>
        <w:t>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 w:rsidRPr="00295432">
        <w:rPr>
          <w:sz w:val="28"/>
          <w:szCs w:val="28"/>
        </w:rPr>
        <w:t> кислот и оснований должны быть не менее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-7</w:t>
      </w:r>
      <w:r w:rsidRPr="00295432">
        <w:rPr>
          <w:sz w:val="28"/>
          <w:szCs w:val="28"/>
        </w:rPr>
        <w:t>. Так при титровании 0.1 моль/л растворов сильных кислот и щелочей скачок титрования составляет около 6 единиц рН; если 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а</w:t>
      </w:r>
      <w:r w:rsidRPr="00295432">
        <w:rPr>
          <w:sz w:val="28"/>
          <w:szCs w:val="28"/>
        </w:rPr>
        <w:t>(</w:t>
      </w:r>
      <w:proofErr w:type="spellStart"/>
      <w:r w:rsidRPr="00295432">
        <w:rPr>
          <w:sz w:val="28"/>
          <w:szCs w:val="28"/>
        </w:rPr>
        <w:t>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 w:rsidRPr="00295432">
        <w:rPr>
          <w:sz w:val="28"/>
          <w:szCs w:val="28"/>
        </w:rPr>
        <w:t>) =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-3</w:t>
      </w:r>
      <w:r w:rsidRPr="00295432">
        <w:rPr>
          <w:sz w:val="28"/>
          <w:szCs w:val="28"/>
        </w:rPr>
        <w:t>, то 3-4 единицы рН; при 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а</w:t>
      </w:r>
      <w:r w:rsidRPr="00295432">
        <w:rPr>
          <w:sz w:val="28"/>
          <w:szCs w:val="28"/>
        </w:rPr>
        <w:t>(</w:t>
      </w:r>
      <w:proofErr w:type="spellStart"/>
      <w:r w:rsidRPr="00295432">
        <w:rPr>
          <w:sz w:val="28"/>
          <w:szCs w:val="28"/>
        </w:rPr>
        <w:t>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 w:rsidRPr="00295432">
        <w:rPr>
          <w:sz w:val="28"/>
          <w:szCs w:val="28"/>
        </w:rPr>
        <w:t>) =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-5</w:t>
      </w:r>
      <w:r w:rsidRPr="00295432">
        <w:rPr>
          <w:sz w:val="28"/>
          <w:szCs w:val="28"/>
        </w:rPr>
        <w:t>, 2-2,5 единицы рН; при 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а</w:t>
      </w:r>
      <w:r w:rsidRPr="00295432">
        <w:rPr>
          <w:sz w:val="28"/>
          <w:szCs w:val="28"/>
        </w:rPr>
        <w:t>(</w:t>
      </w:r>
      <w:proofErr w:type="spellStart"/>
      <w:r w:rsidRPr="00295432">
        <w:rPr>
          <w:sz w:val="28"/>
          <w:szCs w:val="28"/>
        </w:rPr>
        <w:t>К</w:t>
      </w:r>
      <w:r w:rsidRPr="00295432">
        <w:rPr>
          <w:sz w:val="28"/>
          <w:szCs w:val="28"/>
          <w:bdr w:val="none" w:sz="0" w:space="0" w:color="auto" w:frame="1"/>
          <w:vertAlign w:val="subscript"/>
        </w:rPr>
        <w:t>в</w:t>
      </w:r>
      <w:proofErr w:type="spellEnd"/>
      <w:r w:rsidRPr="00295432">
        <w:rPr>
          <w:sz w:val="28"/>
          <w:szCs w:val="28"/>
        </w:rPr>
        <w:t>) =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-9</w:t>
      </w:r>
      <w:r w:rsidRPr="00295432">
        <w:rPr>
          <w:sz w:val="28"/>
          <w:szCs w:val="28"/>
        </w:rPr>
        <w:t>–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-10</w:t>
      </w:r>
      <w:r w:rsidRPr="00295432">
        <w:rPr>
          <w:sz w:val="28"/>
          <w:szCs w:val="28"/>
        </w:rPr>
        <w:t> скачок титрования отсутствует и определение точки конца титрования становится практически невозможным.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>При титровании 0.1 моль/л раствора сильной кислоты раствором щелочи и наоборот скачок титрования составляет около 6 единиц рН, при концентрации 0,01 моль/л – соответственно 3,4 единицы рН; при 0,001 моль/л – 1,4 единицы рН; при 0,0001 моль/л скачок титрования отсутствует.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 xml:space="preserve">Для усиления кислотно-основных свойств определяемых </w:t>
      </w:r>
      <w:proofErr w:type="gramStart"/>
      <w:r w:rsidRPr="00295432">
        <w:rPr>
          <w:sz w:val="28"/>
          <w:szCs w:val="28"/>
        </w:rPr>
        <w:t>веществ</w:t>
      </w:r>
      <w:proofErr w:type="gramEnd"/>
      <w:r w:rsidRPr="00295432">
        <w:rPr>
          <w:sz w:val="28"/>
          <w:szCs w:val="28"/>
        </w:rPr>
        <w:t xml:space="preserve"> а также когда лекарственное вещество плохо растворимо в воде используют смешанные растворители (пример, титрование сульфаниламидных препаратов с константой диссоциации 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-7</w:t>
      </w:r>
      <w:r w:rsidRPr="00295432">
        <w:rPr>
          <w:sz w:val="28"/>
          <w:szCs w:val="28"/>
        </w:rPr>
        <w:t>-10</w:t>
      </w:r>
      <w:r w:rsidRPr="00295432">
        <w:rPr>
          <w:sz w:val="28"/>
          <w:szCs w:val="28"/>
          <w:bdr w:val="none" w:sz="0" w:space="0" w:color="auto" w:frame="1"/>
          <w:vertAlign w:val="superscript"/>
        </w:rPr>
        <w:t>-8</w:t>
      </w:r>
      <w:r w:rsidRPr="00295432">
        <w:rPr>
          <w:sz w:val="28"/>
          <w:szCs w:val="28"/>
        </w:rPr>
        <w:t> (норсульфазол).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rStyle w:val="a7"/>
          <w:sz w:val="28"/>
          <w:szCs w:val="28"/>
          <w:bdr w:val="none" w:sz="0" w:space="0" w:color="auto" w:frame="1"/>
        </w:rPr>
        <w:t>Титрование в неводных растворителях.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 xml:space="preserve">Метод кислотно-основного титрования в неводных растворителях применяется для количественного определения слабых кислот (барбитураты, </w:t>
      </w:r>
      <w:r w:rsidRPr="00295432">
        <w:rPr>
          <w:sz w:val="28"/>
          <w:szCs w:val="28"/>
        </w:rPr>
        <w:lastRenderedPageBreak/>
        <w:t xml:space="preserve">сульфаниламиды), слабых оснований (кофеин, резерпин). Солей органических оснований. Этот метод позволяет проводить определение многих лекарственных веществ, которые при титровании в водных растворах не имеют четко выраженной точки конца титрования. Под влиянием неводных растворителей изменяются кислотно-основные свойства различных веществ. В зависимости от  растворителя одно и то же вещество может стать кислотой, основанием, </w:t>
      </w:r>
      <w:proofErr w:type="spellStart"/>
      <w:r w:rsidRPr="00295432">
        <w:rPr>
          <w:sz w:val="28"/>
          <w:szCs w:val="28"/>
        </w:rPr>
        <w:t>амфортерным</w:t>
      </w:r>
      <w:proofErr w:type="spellEnd"/>
      <w:r w:rsidRPr="00295432">
        <w:rPr>
          <w:sz w:val="28"/>
          <w:szCs w:val="28"/>
        </w:rPr>
        <w:t xml:space="preserve"> или нейтральным соединением, сильным или слабым электролитом. Сила или слабость кислоты или основания определяется характером его взаимодействия с растворителем. В кислотно-основном процессе все растворители делятся на две большие группы: АПРОТОННЫЕ и ПРОТОЛИТИЧЕСКИЕ.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95432">
        <w:rPr>
          <w:rStyle w:val="a7"/>
          <w:sz w:val="28"/>
          <w:szCs w:val="28"/>
          <w:bdr w:val="none" w:sz="0" w:space="0" w:color="auto" w:frame="1"/>
        </w:rPr>
        <w:t>Апротонные</w:t>
      </w:r>
      <w:proofErr w:type="spellEnd"/>
      <w:r w:rsidRPr="00295432">
        <w:rPr>
          <w:rStyle w:val="a7"/>
          <w:sz w:val="28"/>
          <w:szCs w:val="28"/>
          <w:bdr w:val="none" w:sz="0" w:space="0" w:color="auto" w:frame="1"/>
        </w:rPr>
        <w:t xml:space="preserve"> растворители – </w:t>
      </w:r>
      <w:r w:rsidRPr="00295432">
        <w:rPr>
          <w:sz w:val="28"/>
          <w:szCs w:val="28"/>
        </w:rPr>
        <w:t xml:space="preserve">это химические соединения нейтрального характера, молекулы которых не ионизированы и не способны ни отдавать, ни присоединять протон. </w:t>
      </w:r>
      <w:proofErr w:type="spellStart"/>
      <w:r w:rsidRPr="00295432">
        <w:rPr>
          <w:sz w:val="28"/>
          <w:szCs w:val="28"/>
        </w:rPr>
        <w:t>Апротонные</w:t>
      </w:r>
      <w:proofErr w:type="spellEnd"/>
      <w:r w:rsidRPr="00295432">
        <w:rPr>
          <w:sz w:val="28"/>
          <w:szCs w:val="28"/>
        </w:rPr>
        <w:t xml:space="preserve"> растворители не вступают во взаимодействие с растворенным в них веществом. К таким растворителям относятся углеводороды (бензол, толуол, </w:t>
      </w:r>
      <w:proofErr w:type="spellStart"/>
      <w:r w:rsidRPr="00295432">
        <w:rPr>
          <w:sz w:val="28"/>
          <w:szCs w:val="28"/>
        </w:rPr>
        <w:t>гексан</w:t>
      </w:r>
      <w:proofErr w:type="spellEnd"/>
      <w:r w:rsidRPr="00295432">
        <w:rPr>
          <w:sz w:val="28"/>
          <w:szCs w:val="28"/>
        </w:rPr>
        <w:t xml:space="preserve">) их галогенпроизводные. </w:t>
      </w:r>
      <w:proofErr w:type="spellStart"/>
      <w:r w:rsidRPr="00295432">
        <w:rPr>
          <w:sz w:val="28"/>
          <w:szCs w:val="28"/>
        </w:rPr>
        <w:t>Апротоные</w:t>
      </w:r>
      <w:proofErr w:type="spellEnd"/>
      <w:r w:rsidRPr="00295432">
        <w:rPr>
          <w:sz w:val="28"/>
          <w:szCs w:val="28"/>
        </w:rPr>
        <w:t xml:space="preserve"> растворители часто добавляют в титруемый раствор для подавления процесса сольволиза продуктов нейтрализации, что способствует более четкому установлению точки конца титрования.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95432">
        <w:rPr>
          <w:rStyle w:val="a7"/>
          <w:sz w:val="28"/>
          <w:szCs w:val="28"/>
          <w:bdr w:val="none" w:sz="0" w:space="0" w:color="auto" w:frame="1"/>
        </w:rPr>
        <w:t>Протолитические</w:t>
      </w:r>
      <w:proofErr w:type="spellEnd"/>
      <w:r w:rsidRPr="00295432">
        <w:rPr>
          <w:rStyle w:val="a7"/>
          <w:sz w:val="28"/>
          <w:szCs w:val="28"/>
          <w:bdr w:val="none" w:sz="0" w:space="0" w:color="auto" w:frame="1"/>
        </w:rPr>
        <w:t xml:space="preserve"> растворители- </w:t>
      </w:r>
      <w:r w:rsidRPr="00295432">
        <w:rPr>
          <w:sz w:val="28"/>
          <w:szCs w:val="28"/>
        </w:rPr>
        <w:t xml:space="preserve">это химические соединения, молекулы которых способны отдавать или присоединять протоны. Они участвуют в кислотно-основном процессе. </w:t>
      </w:r>
      <w:proofErr w:type="spellStart"/>
      <w:r w:rsidRPr="00295432">
        <w:rPr>
          <w:sz w:val="28"/>
          <w:szCs w:val="28"/>
        </w:rPr>
        <w:t>Прото</w:t>
      </w:r>
      <w:proofErr w:type="spellEnd"/>
      <w:r w:rsidRPr="00295432">
        <w:rPr>
          <w:sz w:val="28"/>
          <w:szCs w:val="28"/>
        </w:rPr>
        <w:t>-литические растворители в свою очередь можно подразделить на три группы: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95432">
        <w:rPr>
          <w:sz w:val="28"/>
          <w:szCs w:val="28"/>
        </w:rPr>
        <w:t>Амфипротонные</w:t>
      </w:r>
      <w:proofErr w:type="spellEnd"/>
      <w:r w:rsidRPr="00295432">
        <w:rPr>
          <w:sz w:val="28"/>
          <w:szCs w:val="28"/>
        </w:rPr>
        <w:t xml:space="preserve"> –амфотерные, способные как отдавать, так и присоединять протон. Вода, спирты.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 xml:space="preserve">Протогенные или кислые растворители. </w:t>
      </w:r>
      <w:proofErr w:type="gramStart"/>
      <w:r w:rsidRPr="00295432">
        <w:rPr>
          <w:sz w:val="28"/>
          <w:szCs w:val="28"/>
        </w:rPr>
        <w:t>Вещества</w:t>
      </w:r>
      <w:proofErr w:type="gramEnd"/>
      <w:r w:rsidRPr="00295432">
        <w:rPr>
          <w:sz w:val="28"/>
          <w:szCs w:val="28"/>
        </w:rPr>
        <w:t xml:space="preserve"> у которых способность к отдаче протона значительно превосходит способность к его присоединению. Кислоты уксусная, </w:t>
      </w:r>
      <w:proofErr w:type="spellStart"/>
      <w:r w:rsidRPr="00295432">
        <w:rPr>
          <w:sz w:val="28"/>
          <w:szCs w:val="28"/>
        </w:rPr>
        <w:t>муравьина</w:t>
      </w:r>
      <w:proofErr w:type="spellEnd"/>
      <w:r w:rsidRPr="00295432">
        <w:rPr>
          <w:sz w:val="28"/>
          <w:szCs w:val="28"/>
        </w:rPr>
        <w:t>. Протогенные растворители усиливать основные свойства химических соединений.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95432">
        <w:rPr>
          <w:sz w:val="28"/>
          <w:szCs w:val="28"/>
        </w:rPr>
        <w:t>Протофильные</w:t>
      </w:r>
      <w:proofErr w:type="spellEnd"/>
      <w:r w:rsidRPr="00295432">
        <w:rPr>
          <w:sz w:val="28"/>
          <w:szCs w:val="28"/>
        </w:rPr>
        <w:t xml:space="preserve"> или основные растворители. Жидкий аммиак, пиридин, ДМФА и др. </w:t>
      </w:r>
      <w:proofErr w:type="spellStart"/>
      <w:r w:rsidRPr="00295432">
        <w:rPr>
          <w:sz w:val="28"/>
          <w:szCs w:val="28"/>
        </w:rPr>
        <w:t>протофильные</w:t>
      </w:r>
      <w:proofErr w:type="spellEnd"/>
      <w:r w:rsidRPr="00295432">
        <w:rPr>
          <w:sz w:val="28"/>
          <w:szCs w:val="28"/>
        </w:rPr>
        <w:t xml:space="preserve"> растворители усиливают кислотные свойства слабых кислот и амфотерных соединений.</w:t>
      </w:r>
    </w:p>
    <w:p w:rsidR="00295432" w:rsidRPr="00295432" w:rsidRDefault="00295432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>Типичным примером является титрование ацетата калия в безводной уксусной кислоте хлорной кислотой.</w:t>
      </w:r>
    </w:p>
    <w:p w:rsidR="00295432" w:rsidRPr="001E353B" w:rsidRDefault="00295432" w:rsidP="001E3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432">
        <w:rPr>
          <w:sz w:val="28"/>
          <w:szCs w:val="28"/>
        </w:rPr>
        <w:t xml:space="preserve">Титрование в </w:t>
      </w:r>
      <w:proofErr w:type="spellStart"/>
      <w:r w:rsidRPr="00295432">
        <w:rPr>
          <w:sz w:val="28"/>
          <w:szCs w:val="28"/>
        </w:rPr>
        <w:t>протофильных</w:t>
      </w:r>
      <w:proofErr w:type="spellEnd"/>
      <w:r w:rsidRPr="00295432">
        <w:rPr>
          <w:sz w:val="28"/>
          <w:szCs w:val="28"/>
        </w:rPr>
        <w:t xml:space="preserve"> растворителя осуществляют </w:t>
      </w:r>
      <w:proofErr w:type="spellStart"/>
      <w:r w:rsidRPr="00295432">
        <w:rPr>
          <w:sz w:val="28"/>
          <w:szCs w:val="28"/>
        </w:rPr>
        <w:t>метилатами</w:t>
      </w:r>
      <w:proofErr w:type="spellEnd"/>
      <w:r w:rsidRPr="00295432">
        <w:rPr>
          <w:sz w:val="28"/>
          <w:szCs w:val="28"/>
        </w:rPr>
        <w:t xml:space="preserve"> калия или натрия в пиридине.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Аргентометрия</w:t>
      </w:r>
      <w:proofErr w:type="spellEnd"/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95432">
        <w:rPr>
          <w:sz w:val="28"/>
          <w:szCs w:val="28"/>
        </w:rPr>
        <w:t>Аргентометрические</w:t>
      </w:r>
      <w:proofErr w:type="spellEnd"/>
      <w:r w:rsidRPr="00295432">
        <w:rPr>
          <w:sz w:val="28"/>
          <w:szCs w:val="28"/>
        </w:rPr>
        <w:t xml:space="preserve"> методы анализа относятся к методам осаждения, которые нашли применение для анализа лекарственных субстанций. </w:t>
      </w:r>
      <w:proofErr w:type="spellStart"/>
      <w:r w:rsidRPr="00295432">
        <w:rPr>
          <w:sz w:val="28"/>
          <w:szCs w:val="28"/>
        </w:rPr>
        <w:t>Аргентометрия</w:t>
      </w:r>
      <w:proofErr w:type="spellEnd"/>
      <w:r w:rsidRPr="00295432">
        <w:rPr>
          <w:sz w:val="28"/>
          <w:szCs w:val="28"/>
        </w:rPr>
        <w:t xml:space="preserve"> основана на реакциях осаждения галогенидов (хлоридов, бромидов и иодидов) и роданидов раствором серебра нитрата. Этим методом определяют не только неорганические лекарственные вещества, представляющие собой галогениды щелочных металлов, но и органические: соли галогеноводородных кислот - гидрохлориды, </w:t>
      </w:r>
      <w:proofErr w:type="spellStart"/>
      <w:r w:rsidRPr="00295432">
        <w:rPr>
          <w:sz w:val="28"/>
          <w:szCs w:val="28"/>
        </w:rPr>
        <w:t>гидробромиды</w:t>
      </w:r>
      <w:proofErr w:type="spellEnd"/>
      <w:r w:rsidRPr="00295432">
        <w:rPr>
          <w:sz w:val="28"/>
          <w:szCs w:val="28"/>
        </w:rPr>
        <w:t xml:space="preserve"> и </w:t>
      </w:r>
      <w:proofErr w:type="spellStart"/>
      <w:r w:rsidRPr="00295432">
        <w:rPr>
          <w:sz w:val="28"/>
          <w:szCs w:val="28"/>
        </w:rPr>
        <w:t>гидройодиды</w:t>
      </w:r>
      <w:proofErr w:type="spellEnd"/>
      <w:r w:rsidRPr="00295432">
        <w:rPr>
          <w:sz w:val="28"/>
          <w:szCs w:val="28"/>
        </w:rPr>
        <w:t xml:space="preserve"> органических оснований (например, эфедрина гидрохлорид, </w:t>
      </w:r>
      <w:proofErr w:type="spellStart"/>
      <w:r w:rsidRPr="00295432">
        <w:rPr>
          <w:sz w:val="28"/>
          <w:szCs w:val="28"/>
        </w:rPr>
        <w:lastRenderedPageBreak/>
        <w:t>скополамина</w:t>
      </w:r>
      <w:proofErr w:type="spellEnd"/>
      <w:r w:rsidRPr="00295432">
        <w:rPr>
          <w:sz w:val="28"/>
          <w:szCs w:val="28"/>
        </w:rPr>
        <w:t xml:space="preserve"> </w:t>
      </w:r>
      <w:proofErr w:type="spellStart"/>
      <w:r w:rsidRPr="00295432">
        <w:rPr>
          <w:sz w:val="28"/>
          <w:szCs w:val="28"/>
        </w:rPr>
        <w:t>гидробромид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пахикарпина</w:t>
      </w:r>
      <w:proofErr w:type="spellEnd"/>
      <w:r w:rsidRPr="00295432">
        <w:rPr>
          <w:sz w:val="28"/>
          <w:szCs w:val="28"/>
        </w:rPr>
        <w:t xml:space="preserve"> </w:t>
      </w:r>
      <w:proofErr w:type="spellStart"/>
      <w:r w:rsidRPr="00295432">
        <w:rPr>
          <w:sz w:val="28"/>
          <w:szCs w:val="28"/>
        </w:rPr>
        <w:t>гидроиодид</w:t>
      </w:r>
      <w:proofErr w:type="spellEnd"/>
      <w:r w:rsidRPr="00295432">
        <w:rPr>
          <w:sz w:val="28"/>
          <w:szCs w:val="28"/>
        </w:rPr>
        <w:t xml:space="preserve"> и др.); галогениды четвертичных аммониевых оснований (например, </w:t>
      </w:r>
      <w:proofErr w:type="spellStart"/>
      <w:r w:rsidRPr="00295432">
        <w:rPr>
          <w:sz w:val="28"/>
          <w:szCs w:val="28"/>
        </w:rPr>
        <w:t>карбахолин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пентамин</w:t>
      </w:r>
      <w:proofErr w:type="spellEnd"/>
      <w:r w:rsidRPr="00295432">
        <w:rPr>
          <w:sz w:val="28"/>
          <w:szCs w:val="28"/>
        </w:rPr>
        <w:t xml:space="preserve"> и другие); органические соединения с </w:t>
      </w:r>
      <w:proofErr w:type="spellStart"/>
      <w:r w:rsidRPr="00295432">
        <w:rPr>
          <w:sz w:val="28"/>
          <w:szCs w:val="28"/>
        </w:rPr>
        <w:t>ковалентно</w:t>
      </w:r>
      <w:proofErr w:type="spellEnd"/>
      <w:r w:rsidRPr="00295432">
        <w:rPr>
          <w:sz w:val="28"/>
          <w:szCs w:val="28"/>
        </w:rPr>
        <w:t xml:space="preserve">-связанным галогеном после переведения галогена в ионное состояние (например, </w:t>
      </w:r>
      <w:proofErr w:type="spellStart"/>
      <w:r w:rsidRPr="00295432">
        <w:rPr>
          <w:sz w:val="28"/>
          <w:szCs w:val="28"/>
        </w:rPr>
        <w:t>иодоформ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бромизовал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бромкамфора</w:t>
      </w:r>
      <w:proofErr w:type="spellEnd"/>
      <w:r w:rsidRPr="00295432">
        <w:rPr>
          <w:sz w:val="28"/>
          <w:szCs w:val="28"/>
        </w:rPr>
        <w:t xml:space="preserve"> и другие).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95432">
        <w:rPr>
          <w:sz w:val="28"/>
          <w:szCs w:val="28"/>
        </w:rPr>
        <w:t>Аргентометрию</w:t>
      </w:r>
      <w:proofErr w:type="spellEnd"/>
      <w:r w:rsidRPr="00295432">
        <w:rPr>
          <w:sz w:val="28"/>
          <w:szCs w:val="28"/>
        </w:rPr>
        <w:t xml:space="preserve"> используют для анализа роданидов, хлоридов, бромидов, йодидов щелочноземельных металлов и органических оснований. Рабочим раствором является раствор AgNO</w:t>
      </w:r>
      <w:r w:rsidRPr="00295432">
        <w:rPr>
          <w:sz w:val="28"/>
          <w:szCs w:val="28"/>
          <w:vertAlign w:val="subscript"/>
        </w:rPr>
        <w:t>3</w:t>
      </w:r>
      <w:r w:rsidRPr="00295432">
        <w:rPr>
          <w:sz w:val="28"/>
          <w:szCs w:val="28"/>
        </w:rPr>
        <w:t xml:space="preserve"> 0,1М, а в методе </w:t>
      </w:r>
      <w:proofErr w:type="spellStart"/>
      <w:r w:rsidRPr="00295432">
        <w:rPr>
          <w:sz w:val="28"/>
          <w:szCs w:val="28"/>
        </w:rPr>
        <w:t>Фольгарда</w:t>
      </w:r>
      <w:proofErr w:type="spellEnd"/>
      <w:r w:rsidRPr="00295432">
        <w:rPr>
          <w:sz w:val="28"/>
          <w:szCs w:val="28"/>
        </w:rPr>
        <w:t xml:space="preserve"> -раствор NH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CNS 0,1М.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Для определения точки эквивалентности в зависимости от </w:t>
      </w:r>
      <w:proofErr w:type="spellStart"/>
      <w:r w:rsidRPr="00295432">
        <w:rPr>
          <w:sz w:val="28"/>
          <w:szCs w:val="28"/>
        </w:rPr>
        <w:t>pН</w:t>
      </w:r>
      <w:proofErr w:type="spellEnd"/>
      <w:r w:rsidRPr="00295432">
        <w:rPr>
          <w:sz w:val="28"/>
          <w:szCs w:val="28"/>
        </w:rPr>
        <w:t xml:space="preserve"> среды в </w:t>
      </w:r>
      <w:proofErr w:type="spellStart"/>
      <w:r w:rsidRPr="00295432">
        <w:rPr>
          <w:sz w:val="28"/>
          <w:szCs w:val="28"/>
        </w:rPr>
        <w:t>аргентометрии</w:t>
      </w:r>
      <w:proofErr w:type="spellEnd"/>
      <w:r w:rsidRPr="00295432">
        <w:rPr>
          <w:sz w:val="28"/>
          <w:szCs w:val="28"/>
        </w:rPr>
        <w:t xml:space="preserve"> применяют ряд индикаторов: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1. K</w:t>
      </w:r>
      <w:r w:rsidRPr="00295432">
        <w:rPr>
          <w:sz w:val="28"/>
          <w:szCs w:val="28"/>
          <w:vertAlign w:val="subscript"/>
        </w:rPr>
        <w:t>2</w:t>
      </w:r>
      <w:r w:rsidRPr="00295432">
        <w:rPr>
          <w:sz w:val="28"/>
          <w:szCs w:val="28"/>
        </w:rPr>
        <w:t>CrO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 - 5% раствор хромата калия;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2. NH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Fe(SO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)</w:t>
      </w:r>
      <w:r w:rsidRPr="00295432">
        <w:rPr>
          <w:sz w:val="28"/>
          <w:szCs w:val="28"/>
          <w:vertAlign w:val="subscript"/>
        </w:rPr>
        <w:t>2</w:t>
      </w:r>
      <w:r w:rsidRPr="00295432">
        <w:rPr>
          <w:sz w:val="28"/>
          <w:szCs w:val="28"/>
        </w:rPr>
        <w:t> * 12H</w:t>
      </w:r>
      <w:r w:rsidRPr="00295432">
        <w:rPr>
          <w:sz w:val="28"/>
          <w:szCs w:val="28"/>
          <w:vertAlign w:val="subscript"/>
        </w:rPr>
        <w:t>2</w:t>
      </w:r>
      <w:r w:rsidRPr="00295432">
        <w:rPr>
          <w:sz w:val="28"/>
          <w:szCs w:val="28"/>
        </w:rPr>
        <w:t>O - насыщенный раствор железо - аммонийных квасцов, подкисленный азотной кислотой;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3. Адсорбционные индикаторы: </w:t>
      </w:r>
      <w:proofErr w:type="spellStart"/>
      <w:r w:rsidRPr="00295432">
        <w:rPr>
          <w:sz w:val="28"/>
          <w:szCs w:val="28"/>
        </w:rPr>
        <w:t>эозинат</w:t>
      </w:r>
      <w:proofErr w:type="spellEnd"/>
      <w:r w:rsidRPr="00295432">
        <w:rPr>
          <w:sz w:val="28"/>
          <w:szCs w:val="28"/>
        </w:rPr>
        <w:t xml:space="preserve"> натрия, </w:t>
      </w:r>
      <w:proofErr w:type="spellStart"/>
      <w:r w:rsidRPr="00295432">
        <w:rPr>
          <w:sz w:val="28"/>
          <w:szCs w:val="28"/>
        </w:rPr>
        <w:t>бромфеноловый</w:t>
      </w:r>
      <w:proofErr w:type="spellEnd"/>
      <w:r w:rsidRPr="00295432">
        <w:rPr>
          <w:sz w:val="28"/>
          <w:szCs w:val="28"/>
        </w:rPr>
        <w:t xml:space="preserve"> синий, </w:t>
      </w:r>
      <w:proofErr w:type="spellStart"/>
      <w:r w:rsidRPr="00295432">
        <w:rPr>
          <w:sz w:val="28"/>
          <w:szCs w:val="28"/>
        </w:rPr>
        <w:t>флуоресцеин</w:t>
      </w:r>
      <w:proofErr w:type="spellEnd"/>
      <w:r w:rsidRPr="00295432">
        <w:rPr>
          <w:sz w:val="28"/>
          <w:szCs w:val="28"/>
        </w:rPr>
        <w:t>;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4. Свежеприготовленный раствор крахмала;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5. </w:t>
      </w:r>
      <w:proofErr w:type="spellStart"/>
      <w:r w:rsidRPr="00295432">
        <w:rPr>
          <w:sz w:val="28"/>
          <w:szCs w:val="28"/>
        </w:rPr>
        <w:t>Нитрозо</w:t>
      </w:r>
      <w:proofErr w:type="spellEnd"/>
      <w:r w:rsidRPr="00295432">
        <w:rPr>
          <w:sz w:val="28"/>
          <w:szCs w:val="28"/>
        </w:rPr>
        <w:t>-крахмальная бумага.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Сущность </w:t>
      </w:r>
      <w:proofErr w:type="spellStart"/>
      <w:r w:rsidRPr="00295432">
        <w:rPr>
          <w:sz w:val="28"/>
          <w:szCs w:val="28"/>
        </w:rPr>
        <w:t>аргентометрических</w:t>
      </w:r>
      <w:proofErr w:type="spellEnd"/>
      <w:r w:rsidRPr="00295432">
        <w:rPr>
          <w:sz w:val="28"/>
          <w:szCs w:val="28"/>
        </w:rPr>
        <w:t xml:space="preserve"> методов заключается в выделении определяемого вещества в виде труднорастворимых осадков солей серебра: </w:t>
      </w:r>
      <w:proofErr w:type="spellStart"/>
      <w:r w:rsidRPr="00295432">
        <w:rPr>
          <w:sz w:val="28"/>
          <w:szCs w:val="28"/>
        </w:rPr>
        <w:t>AgCl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AgBr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AgJ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AgCN</w:t>
      </w:r>
      <w:proofErr w:type="spellEnd"/>
      <w:r w:rsidRPr="00295432">
        <w:rPr>
          <w:sz w:val="28"/>
          <w:szCs w:val="28"/>
        </w:rPr>
        <w:t xml:space="preserve">, </w:t>
      </w:r>
      <w:proofErr w:type="spellStart"/>
      <w:r w:rsidRPr="00295432">
        <w:rPr>
          <w:sz w:val="28"/>
          <w:szCs w:val="28"/>
        </w:rPr>
        <w:t>AgSCN</w:t>
      </w:r>
      <w:proofErr w:type="spellEnd"/>
      <w:r w:rsidRPr="00295432">
        <w:rPr>
          <w:sz w:val="28"/>
          <w:szCs w:val="28"/>
        </w:rPr>
        <w:t>. После того, как все ионы галогенов будут осаждены, избыточная капля 0,1М AgNO</w:t>
      </w:r>
      <w:r w:rsidRPr="00295432">
        <w:rPr>
          <w:sz w:val="28"/>
          <w:szCs w:val="28"/>
          <w:vertAlign w:val="subscript"/>
        </w:rPr>
        <w:t>3</w:t>
      </w:r>
      <w:r w:rsidRPr="00295432">
        <w:rPr>
          <w:sz w:val="28"/>
          <w:szCs w:val="28"/>
        </w:rPr>
        <w:t> будет взаимодействовать с индикатором с образованием окрашенных осадков или окрашенных растворов в точке эквивалентности.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Протекающие реакции должны удовлетворять следующим условиям: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1.Осадок должен выпадать быстро и быть практически нерастворимым.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2.На результаты титрования не должны влиять побочные реакции.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3.Точка эквивалентности должна легко фиксироваться.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В зависимости от способа проведения титрования и используемого индикатора методы </w:t>
      </w:r>
      <w:proofErr w:type="spellStart"/>
      <w:r w:rsidRPr="00295432">
        <w:rPr>
          <w:sz w:val="28"/>
          <w:szCs w:val="28"/>
        </w:rPr>
        <w:t>аргентометрии</w:t>
      </w:r>
      <w:proofErr w:type="spellEnd"/>
      <w:r w:rsidRPr="00295432">
        <w:rPr>
          <w:sz w:val="28"/>
          <w:szCs w:val="28"/>
        </w:rPr>
        <w:t xml:space="preserve"> делят на: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§ </w:t>
      </w:r>
      <w:proofErr w:type="spellStart"/>
      <w:r w:rsidRPr="00295432">
        <w:rPr>
          <w:b/>
          <w:bCs/>
          <w:sz w:val="28"/>
          <w:szCs w:val="28"/>
        </w:rPr>
        <w:t>безиндикаторные</w:t>
      </w:r>
      <w:proofErr w:type="spellEnd"/>
      <w:r w:rsidRPr="00295432">
        <w:rPr>
          <w:b/>
          <w:bCs/>
          <w:sz w:val="28"/>
          <w:szCs w:val="28"/>
        </w:rPr>
        <w:t>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- метод Гей-Люссака (метод равного помутнения)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- метод до точки просветления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§ </w:t>
      </w:r>
      <w:r w:rsidRPr="00295432">
        <w:rPr>
          <w:b/>
          <w:bCs/>
          <w:sz w:val="28"/>
          <w:szCs w:val="28"/>
        </w:rPr>
        <w:t>индикаторные: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- метод Мора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- метод Фаянса - Фишера - Ходакова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- метод </w:t>
      </w:r>
      <w:proofErr w:type="spellStart"/>
      <w:r w:rsidRPr="00295432">
        <w:rPr>
          <w:sz w:val="28"/>
          <w:szCs w:val="28"/>
        </w:rPr>
        <w:t>Фольгарда</w:t>
      </w:r>
      <w:proofErr w:type="spellEnd"/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 xml:space="preserve">Сущность </w:t>
      </w:r>
      <w:proofErr w:type="spellStart"/>
      <w:r w:rsidRPr="00295432">
        <w:rPr>
          <w:sz w:val="28"/>
          <w:szCs w:val="28"/>
        </w:rPr>
        <w:t>аргентометрических</w:t>
      </w:r>
      <w:proofErr w:type="spellEnd"/>
      <w:r w:rsidRPr="00295432">
        <w:rPr>
          <w:sz w:val="28"/>
          <w:szCs w:val="28"/>
        </w:rPr>
        <w:t xml:space="preserve"> методов заключается в выделении определяемого вещества в виде трудно растворимых осадков солей серебра.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5432">
        <w:rPr>
          <w:b/>
          <w:sz w:val="28"/>
          <w:szCs w:val="28"/>
        </w:rPr>
        <w:t>Метод Гей-Люссака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Метод Гей-Люссака - это метод прямого титрования хлоридов и бромидов раствором AgNO</w:t>
      </w:r>
      <w:r w:rsidRPr="00295432">
        <w:rPr>
          <w:sz w:val="28"/>
          <w:szCs w:val="28"/>
          <w:vertAlign w:val="subscript"/>
        </w:rPr>
        <w:t>3</w:t>
      </w:r>
      <w:r w:rsidRPr="00295432">
        <w:rPr>
          <w:sz w:val="28"/>
          <w:szCs w:val="28"/>
        </w:rPr>
        <w:t> 0,1М без индикатора. Эквивалентная точка наблюдается по прекращению образования осадка и просветлению титруемого раствора.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 Мора.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аргентометрия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индикатор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среда: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=6–8.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73D0" w:rsidRPr="00AD73D0" w:rsidRDefault="00794946" w:rsidP="00AD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</w:t>
      </w:r>
      <w:proofErr w:type="spellEnd"/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Ag</w:t>
      </w:r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</w:t>
      </w:r>
      <w:proofErr w:type="spellEnd"/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</w:t>
      </w:r>
      <w:r w:rsidRPr="00AD73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D7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3D0" w:rsidRDefault="00AD73D0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7A90A05" wp14:editId="1AF21AFD">
            <wp:extent cx="3114675" cy="409575"/>
            <wp:effectExtent l="0" t="0" r="9525" b="9525"/>
            <wp:docPr id="6" name="Рисунок 6" descr="http://nesterovdmitriy.narod.ru/03-Nauchnaya_Deyat/pharm_chem/o_argentometr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terovdmitriy.narod.ru/03-Nauchnaya_Deyat/pharm_chem/o_argentometr.files/image0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3D0" w:rsidRDefault="00AD73D0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794946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экв</w:t>
      </w:r>
      <w:proofErr w:type="spellEnd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(</w:t>
      </w:r>
      <w:proofErr w:type="spellStart"/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NaBr</w:t>
      </w:r>
      <w:proofErr w:type="spellEnd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)=1,</w:t>
      </w:r>
    </w:p>
    <w:p w:rsidR="00AD73D0" w:rsidRPr="009E57F6" w:rsidRDefault="00AD73D0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794946" w:rsidRPr="009E57F6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</w:t>
      </w:r>
    </w:p>
    <w:p w:rsidR="00794946" w:rsidRPr="009E57F6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&lt;</w:t>
      </w:r>
      <w:proofErr w:type="gramEnd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6: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</w:t>
      </w:r>
      <w:proofErr w:type="spellEnd"/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7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7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,</w:t>
      </w:r>
    </w:p>
    <w:p w:rsidR="00794946" w:rsidRPr="009E57F6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&gt;</w:t>
      </w:r>
      <w:proofErr w:type="gramStart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8: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proofErr w:type="gramEnd"/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Ag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 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E57F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Bi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Pb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Фаянса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аргентометрия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бромтимоловый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</w:t>
      </w:r>
      <w:r w:rsidRPr="009E57F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эозинат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</w:t>
      </w:r>
      <w:proofErr w:type="gramStart"/>
      <w:r w:rsidRPr="009E57F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9E5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9E57F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CH</w:t>
      </w:r>
      <w:r w:rsidRPr="009E57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 </w:t>
      </w:r>
      <w:r w:rsidRPr="009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(30%). </w:t>
      </w:r>
      <w:proofErr w:type="spellStart"/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>Флуоресцеин</w:t>
      </w:r>
      <w:proofErr w:type="spellEnd"/>
      <w:r w:rsidRPr="0029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нейтральной и слабо щелочной среде.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05EE10A" wp14:editId="72EBEF22">
            <wp:extent cx="5143500" cy="1390650"/>
            <wp:effectExtent l="0" t="0" r="0" b="0"/>
            <wp:docPr id="5" name="Рисунок 5" descr="http://nesterovdmitriy.narod.ru/03-Nauchnaya_Deyat/pharm_chem/o_argentometr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sterovdmitriy.narod.ru/03-Nauchnaya_Deyat/pharm_chem/o_argentometr.files/image03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Йодид серебра адсорбирует на себе одноименные ионы; появляется ярко-розовая окраска: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</w:t>
      </w: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x–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точке эквивалентности коллоидная частица становится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электронейтральной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КТТ начинает адсорбировать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; идет перезарядка мицеллы, осадок коагулирует, раствор просветляется: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/2)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)∙</w:t>
      </w:r>
      <w:proofErr w:type="spell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x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1FB" w:rsidRDefault="001D11FB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590D653" wp14:editId="107AF38A">
            <wp:extent cx="2905125" cy="409575"/>
            <wp:effectExtent l="0" t="0" r="9525" b="9525"/>
            <wp:docPr id="4" name="Рисунок 4" descr="http://nesterovdmitriy.narod.ru/03-Nauchnaya_Deyat/pharm_chem/o_argentometr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sterovdmitriy.narod.ru/03-Nauchnaya_Deyat/pharm_chem/o_argentometr.files/image02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FB" w:rsidRDefault="001D11FB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экв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)=1, 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 </w:t>
      </w: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Фольдгарда</w:t>
      </w:r>
      <w:proofErr w:type="spellEnd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аргентометрия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Титранты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 1) 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2)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SCN;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–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 Br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 FeCl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Среда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=3).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раствору навески препарата прибавляют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точный избыточный объем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индикатор: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 + KNO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 →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AgSCN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 +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КТТ индикатор взаимодействует с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титрантом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 + 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Fe(SCN)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+ 2(NH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D11FB" w:rsidRDefault="001D11FB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1D11FB" w:rsidRDefault="001D11FB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2E22985" wp14:editId="595F9E8B">
            <wp:extent cx="3219450" cy="438150"/>
            <wp:effectExtent l="0" t="0" r="0" b="0"/>
            <wp:docPr id="3" name="Рисунок 3" descr="http://nesterovdmitriy.narod.ru/03-Nauchnaya_Deyat/pharm_chem/o_argentometr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sterovdmitriy.narod.ru/03-Nauchnaya_Deyat/pharm_chem/o_argentometr.files/image0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экв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)=1, 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Особенности титрования хлоридов: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Низкая скорость титрования [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)&gt;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AgSCN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)],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Очень слабое перемешивание,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 Добавление толуола или бензола для экстракции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Особенности титрования йодидов: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добавления нитрата серебра ждут полного осаждения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индикатор добавляют перед самым титрованием: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2KI + 2FeCl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+ 2FeCl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+ 2KCl.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 </w:t>
      </w: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Кальтгофа</w:t>
      </w:r>
      <w:proofErr w:type="spellEnd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Стенглера</w:t>
      </w:r>
      <w:proofErr w:type="spellEnd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/Только для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Титранты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1)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2)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индикатор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среда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=3).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раствору навески препарата прибавляют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индикатор и точный избыточный объем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(0,1 </w:t>
      </w:r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 + 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Fe(S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+ 2(NH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Титруют нитратом серебра до исчезновения красного окрашивания: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 + KNO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SCN →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AgSCN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 + NH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3AgSCN↓ + Fe(NO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экв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KBr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)=1, </w:t>
      </w: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B40B96C" wp14:editId="6D163036">
            <wp:extent cx="3438525" cy="438150"/>
            <wp:effectExtent l="0" t="0" r="9525" b="0"/>
            <wp:docPr id="2" name="Рисунок 2" descr="http://nesterovdmitriy.narod.ru/03-Nauchnaya_Deyat/pharm_chem/o_argentometr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sterovdmitriy.narod.ru/03-Nauchnaya_Deyat/pharm_chem/o_argentometr.files/image02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 </w:t>
      </w: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Кальтгофа</w:t>
      </w:r>
      <w:proofErr w:type="spellEnd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(Йодкрахмальный). /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присутствии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индикатор – крахмал, среда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 раствору навески препарата прибавляют 1 каплю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(0,1 моль/л), раствор крахмала и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(1:5) до появления синего окрашивания: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5KI + KIO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+ 3H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3I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+ 3K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+ 3H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Титруют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(0,1 моль/л) до исчезновения синего окрашивания (после удаления йодида):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KNO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экв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)=1, </w:t>
      </w:r>
      <w:r w:rsidRPr="00295432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07446881" wp14:editId="6669CB18">
            <wp:extent cx="2733675" cy="409575"/>
            <wp:effectExtent l="0" t="0" r="9525" b="9525"/>
            <wp:docPr id="1" name="Рисунок 1" descr="http://nesterovdmitriy.narod.ru/03-Nauchnaya_Deyat/pharm_chem/o_argentometr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sterovdmitriy.narod.ru/03-Nauchnaya_Deyat/pharm_chem/o_argentometr.files/image02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Аргентометрия</w:t>
      </w:r>
      <w:proofErr w:type="spellEnd"/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внешним индикатором.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/Для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–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индикатор –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нитриткрахмальная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бумага, среда –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раствору навески препарата добавляют 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(1:5), титруют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Вблизи точки эквивалентности после каждого раза прибавления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титранта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наносят каплю раствора на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нитриткрахмальную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бумагу. Титрование заканчивают, когда синего окрашивания на бумаге от прибавления раствора не будет: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AgNO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↓ + NaNO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2KI + 2KNO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+2H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 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+ 2NO + 2K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+ 2H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Тиоцианатометрия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Определяемые вещества:</w:t>
      </w:r>
      <w:r w:rsidRPr="00295432">
        <w:rPr>
          <w:sz w:val="28"/>
          <w:szCs w:val="28"/>
        </w:rPr>
        <w:t> </w:t>
      </w:r>
      <w:r w:rsidRPr="00295432">
        <w:rPr>
          <w:b/>
          <w:bCs/>
          <w:sz w:val="28"/>
          <w:szCs w:val="28"/>
        </w:rPr>
        <w:t>лекарственные средства</w:t>
      </w:r>
      <w:r w:rsidRPr="00295432">
        <w:rPr>
          <w:sz w:val="28"/>
          <w:szCs w:val="28"/>
        </w:rPr>
        <w:t>, которые содержат </w:t>
      </w:r>
      <w:r w:rsidRPr="00295432">
        <w:rPr>
          <w:b/>
          <w:bCs/>
          <w:sz w:val="28"/>
          <w:szCs w:val="28"/>
        </w:rPr>
        <w:t>серебро</w:t>
      </w:r>
      <w:r w:rsidRPr="00295432">
        <w:rPr>
          <w:sz w:val="28"/>
          <w:szCs w:val="28"/>
        </w:rPr>
        <w:t> (протаргол, колларгол, серебра нитрат).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95432">
        <w:rPr>
          <w:b/>
          <w:bCs/>
          <w:sz w:val="28"/>
          <w:szCs w:val="28"/>
        </w:rPr>
        <w:t>Титрант</w:t>
      </w:r>
      <w:proofErr w:type="spellEnd"/>
      <w:r w:rsidRPr="00295432">
        <w:rPr>
          <w:b/>
          <w:bCs/>
          <w:sz w:val="28"/>
          <w:szCs w:val="28"/>
        </w:rPr>
        <w:t>:</w:t>
      </w:r>
      <w:r w:rsidRPr="00295432">
        <w:rPr>
          <w:sz w:val="28"/>
          <w:szCs w:val="28"/>
        </w:rPr>
        <w:t xml:space="preserve"> аммоний или калий </w:t>
      </w:r>
      <w:proofErr w:type="spellStart"/>
      <w:r w:rsidRPr="00295432">
        <w:rPr>
          <w:sz w:val="28"/>
          <w:szCs w:val="28"/>
        </w:rPr>
        <w:t>тиоцианат</w:t>
      </w:r>
      <w:proofErr w:type="spellEnd"/>
      <w:r w:rsidRPr="00295432">
        <w:rPr>
          <w:sz w:val="28"/>
          <w:szCs w:val="28"/>
        </w:rPr>
        <w:t xml:space="preserve"> NH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SCN, KSCN - вторичные стандартные растворы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Индикатор при стандартизации</w:t>
      </w:r>
      <w:r w:rsidRPr="00295432">
        <w:rPr>
          <w:sz w:val="28"/>
          <w:szCs w:val="28"/>
        </w:rPr>
        <w:t xml:space="preserve"> аммоний или калий </w:t>
      </w:r>
      <w:proofErr w:type="spellStart"/>
      <w:r w:rsidRPr="00295432">
        <w:rPr>
          <w:sz w:val="28"/>
          <w:szCs w:val="28"/>
        </w:rPr>
        <w:t>тиоцианатов</w:t>
      </w:r>
      <w:proofErr w:type="spellEnd"/>
      <w:r w:rsidRPr="00295432">
        <w:rPr>
          <w:sz w:val="28"/>
          <w:szCs w:val="28"/>
        </w:rPr>
        <w:t xml:space="preserve"> - соли </w:t>
      </w:r>
      <w:proofErr w:type="spellStart"/>
      <w:r w:rsidRPr="00295432">
        <w:rPr>
          <w:sz w:val="28"/>
          <w:szCs w:val="28"/>
        </w:rPr>
        <w:t>ферума</w:t>
      </w:r>
      <w:proofErr w:type="spellEnd"/>
      <w:r w:rsidRPr="00295432">
        <w:rPr>
          <w:sz w:val="28"/>
          <w:szCs w:val="28"/>
        </w:rPr>
        <w:t xml:space="preserve"> (ІІІ):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Fe</w:t>
      </w:r>
      <w:r w:rsidRPr="00295432">
        <w:rPr>
          <w:b/>
          <w:bCs/>
          <w:sz w:val="28"/>
          <w:szCs w:val="28"/>
          <w:vertAlign w:val="superscript"/>
        </w:rPr>
        <w:t>3+</w:t>
      </w:r>
      <w:r w:rsidRPr="00295432">
        <w:rPr>
          <w:b/>
          <w:bCs/>
          <w:sz w:val="28"/>
          <w:szCs w:val="28"/>
        </w:rPr>
        <w:t> + SCN</w:t>
      </w:r>
      <w:r w:rsidRPr="00295432">
        <w:rPr>
          <w:b/>
          <w:bCs/>
          <w:sz w:val="28"/>
          <w:szCs w:val="28"/>
          <w:vertAlign w:val="superscript"/>
        </w:rPr>
        <w:t>- </w:t>
      </w:r>
      <w:r w:rsidRPr="00295432">
        <w:rPr>
          <w:b/>
          <w:bCs/>
          <w:sz w:val="28"/>
          <w:szCs w:val="28"/>
        </w:rPr>
        <w:t>= [</w:t>
      </w:r>
      <w:proofErr w:type="spellStart"/>
      <w:r w:rsidRPr="00295432">
        <w:rPr>
          <w:b/>
          <w:bCs/>
          <w:sz w:val="28"/>
          <w:szCs w:val="28"/>
        </w:rPr>
        <w:t>Fe</w:t>
      </w:r>
      <w:proofErr w:type="spellEnd"/>
      <w:r w:rsidRPr="00295432">
        <w:rPr>
          <w:b/>
          <w:bCs/>
          <w:sz w:val="28"/>
          <w:szCs w:val="28"/>
        </w:rPr>
        <w:t>(SCN)]</w:t>
      </w:r>
      <w:r w:rsidRPr="00295432">
        <w:rPr>
          <w:b/>
          <w:bCs/>
          <w:sz w:val="28"/>
          <w:szCs w:val="28"/>
          <w:vertAlign w:val="superscript"/>
        </w:rPr>
        <w:t>2+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Среда:</w:t>
      </w:r>
      <w:r w:rsidRPr="00295432">
        <w:rPr>
          <w:sz w:val="28"/>
          <w:szCs w:val="28"/>
        </w:rPr>
        <w:t> </w:t>
      </w:r>
      <w:proofErr w:type="spellStart"/>
      <w:r w:rsidRPr="00295432">
        <w:rPr>
          <w:sz w:val="28"/>
          <w:szCs w:val="28"/>
        </w:rPr>
        <w:t>нитратнокислая</w:t>
      </w:r>
      <w:proofErr w:type="spellEnd"/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Индикатор</w:t>
      </w:r>
      <w:r w:rsidRPr="00295432">
        <w:rPr>
          <w:b/>
          <w:bCs/>
          <w:sz w:val="28"/>
          <w:szCs w:val="28"/>
        </w:rPr>
        <w:t> метода: </w:t>
      </w:r>
      <w:r w:rsidRPr="00295432">
        <w:rPr>
          <w:sz w:val="28"/>
          <w:szCs w:val="28"/>
        </w:rPr>
        <w:t xml:space="preserve">соли </w:t>
      </w:r>
      <w:proofErr w:type="spellStart"/>
      <w:r w:rsidRPr="00295432">
        <w:rPr>
          <w:sz w:val="28"/>
          <w:szCs w:val="28"/>
        </w:rPr>
        <w:t>ферума</w:t>
      </w:r>
      <w:proofErr w:type="spellEnd"/>
      <w:r w:rsidRPr="00295432">
        <w:rPr>
          <w:sz w:val="28"/>
          <w:szCs w:val="28"/>
        </w:rPr>
        <w:t xml:space="preserve"> (ІІІ) NH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Fe(SO</w:t>
      </w:r>
      <w:r w:rsidRPr="00295432">
        <w:rPr>
          <w:sz w:val="28"/>
          <w:szCs w:val="28"/>
          <w:vertAlign w:val="subscript"/>
        </w:rPr>
        <w:t>4</w:t>
      </w:r>
      <w:r w:rsidRPr="00295432">
        <w:rPr>
          <w:sz w:val="28"/>
          <w:szCs w:val="28"/>
        </w:rPr>
        <w:t>)</w:t>
      </w:r>
      <w:r w:rsidRPr="00295432">
        <w:rPr>
          <w:sz w:val="28"/>
          <w:szCs w:val="28"/>
          <w:vertAlign w:val="subscript"/>
        </w:rPr>
        <w:t>2</w:t>
      </w:r>
      <w:r w:rsidRPr="00295432">
        <w:rPr>
          <w:sz w:val="28"/>
          <w:szCs w:val="28"/>
        </w:rPr>
        <w:t>12H</w:t>
      </w:r>
      <w:r w:rsidRPr="00295432">
        <w:rPr>
          <w:sz w:val="28"/>
          <w:szCs w:val="28"/>
          <w:vertAlign w:val="subscript"/>
        </w:rPr>
        <w:t>2</w:t>
      </w:r>
      <w:r w:rsidRPr="00295432">
        <w:rPr>
          <w:sz w:val="28"/>
          <w:szCs w:val="28"/>
        </w:rPr>
        <w:t>O в присутствии нитратной кислоты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sz w:val="28"/>
          <w:szCs w:val="28"/>
        </w:rPr>
        <w:t>Стандартизация: по стандартному раствору AgNO</w:t>
      </w:r>
      <w:r w:rsidRPr="00295432">
        <w:rPr>
          <w:sz w:val="28"/>
          <w:szCs w:val="28"/>
          <w:vertAlign w:val="subscript"/>
        </w:rPr>
        <w:t>3</w:t>
      </w:r>
      <w:r w:rsidRPr="00295432">
        <w:rPr>
          <w:sz w:val="28"/>
          <w:szCs w:val="28"/>
        </w:rPr>
        <w:t>:</w:t>
      </w:r>
    </w:p>
    <w:p w:rsidR="00794946" w:rsidRPr="00295432" w:rsidRDefault="00794946" w:rsidP="009E5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432">
        <w:rPr>
          <w:b/>
          <w:bCs/>
          <w:sz w:val="28"/>
          <w:szCs w:val="28"/>
        </w:rPr>
        <w:t>AgNO</w:t>
      </w:r>
      <w:r w:rsidRPr="00295432">
        <w:rPr>
          <w:b/>
          <w:bCs/>
          <w:sz w:val="28"/>
          <w:szCs w:val="28"/>
          <w:vertAlign w:val="subscript"/>
        </w:rPr>
        <w:t>3</w:t>
      </w:r>
      <w:r w:rsidRPr="00295432">
        <w:rPr>
          <w:b/>
          <w:bCs/>
          <w:sz w:val="28"/>
          <w:szCs w:val="28"/>
        </w:rPr>
        <w:t> + NH</w:t>
      </w:r>
      <w:r w:rsidRPr="00295432">
        <w:rPr>
          <w:b/>
          <w:bCs/>
          <w:sz w:val="28"/>
          <w:szCs w:val="28"/>
          <w:vertAlign w:val="subscript"/>
        </w:rPr>
        <w:t>4</w:t>
      </w:r>
      <w:r w:rsidRPr="00295432">
        <w:rPr>
          <w:b/>
          <w:bCs/>
          <w:sz w:val="28"/>
          <w:szCs w:val="28"/>
        </w:rPr>
        <w:t>SCN = </w:t>
      </w:r>
      <w:proofErr w:type="spellStart"/>
      <w:r w:rsidRPr="00295432">
        <w:rPr>
          <w:b/>
          <w:bCs/>
          <w:sz w:val="28"/>
          <w:szCs w:val="28"/>
        </w:rPr>
        <w:t>AgSCN</w:t>
      </w:r>
      <w:proofErr w:type="spellEnd"/>
      <w:r w:rsidRPr="00295432">
        <w:rPr>
          <w:b/>
          <w:bCs/>
          <w:sz w:val="28"/>
          <w:szCs w:val="28"/>
        </w:rPr>
        <w:t> + NH</w:t>
      </w:r>
      <w:r w:rsidRPr="00295432">
        <w:rPr>
          <w:b/>
          <w:bCs/>
          <w:sz w:val="28"/>
          <w:szCs w:val="28"/>
          <w:vertAlign w:val="subscript"/>
        </w:rPr>
        <w:t>4</w:t>
      </w:r>
      <w:r w:rsidRPr="00295432">
        <w:rPr>
          <w:b/>
          <w:bCs/>
          <w:sz w:val="28"/>
          <w:szCs w:val="28"/>
        </w:rPr>
        <w:t>NO</w:t>
      </w:r>
      <w:r w:rsidRPr="00295432">
        <w:rPr>
          <w:b/>
          <w:bCs/>
          <w:sz w:val="28"/>
          <w:szCs w:val="28"/>
          <w:vertAlign w:val="subscript"/>
        </w:rPr>
        <w:t>3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 </w:t>
      </w:r>
      <w:proofErr w:type="spellStart"/>
      <w:r w:rsidRPr="002954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йодометрии</w:t>
      </w:r>
      <w:proofErr w:type="spellEnd"/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I. Сущность метода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методе используются окислительные свойства свободного йода и восстановительные свойства йодид-ионов: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+ 2e = 2I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= + 0,54 B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Применяя рабочий раствор йода, можно определить коли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различных восстановителей, окислительно-восстановитель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потенциал которых меньше потенциала системы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/2I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Используя растворы йодидов, например KI, можно опреде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 количество окислителей, окислительный потенциал которых выше, чем потенциал системы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/2I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восстановителей производят непосредственным тит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рованием раствора восстановителя рабочим раствором йода. При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мером может служить определение сульфита натрия, который реа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гирует с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уравнению: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 = 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+ 2HI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можно определить количество SnCl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 и сульфидов, 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AsO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других восстановителей.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йодометрическсе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восстановителей прямым титрованием рабочим раствором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 широкого применения. Гораздо чаще их определяют титрованием по остатку. Для этого к раствору, содержащему восстановитель, прибавляют в из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бытке рабочий раствор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делают, например, при определении содержания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серовсдорсда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сероводородной воде: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+ 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= 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+ 2HI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оттитровывают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раствором тиосульфата натрия.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+ 2NaI</w:t>
      </w:r>
    </w:p>
    <w:p w:rsidR="00794946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1; 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 = 1/2.</w:t>
      </w:r>
    </w:p>
    <w:p w:rsidR="00280297" w:rsidRPr="00295432" w:rsidRDefault="00280297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широкое применение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иодометрический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находит для определения количества окислителей по методу замещения. Так определяют перманганат, дихромат, Cu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ClO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определении количества КMпО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раствору перманганата в кислой среде приливают раствор КI (который являет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вспомогательным раствором), причем выделяется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 которого эквивалентно содержанию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КМпО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(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2KMnO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+ 10KI + 8H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5I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+ 2MnSO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+ 6K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+ 8H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f(KMnO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 = 1/5; f(KI) = 1.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Выделившийся йод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оттитровывают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раствором тиосульфата натрия (вторая стадия):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2Na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+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2NaI + 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такое определение непосредственно титрованием окислителей раствором KI невозможно, т.к. не удается заметить окончание образования 1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резкого изменения внешнего вида раствора не наблюдается.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титрование окислителей раствором тиосульфата натрия также невозможно, потому что реакция протекает очень сложно и образуется смесь продуктов неопределенного состава, вслед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чего нельзя произвести расчет.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Кроме окислителей и восстановителей методом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йодометрии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определять количество сильных кислот. Определение</w:t>
      </w:r>
      <w:r w:rsidRPr="00295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новано на том, что в нейтральной среде KI и КIO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взаимо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действуют, но если к смеси KI + К10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добавить кислоты, то идет выделение свободного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уравнению: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+ 5KI + 6HCl = 3I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+ 6KCl + 3H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1/5; f(KI) = 1; f(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1/6.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4946" w:rsidRPr="00295432" w:rsidRDefault="00794946" w:rsidP="0008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уравнения реакции следует, что кислота участвует в реакции и количество выделившегося йода эквивалентно количеств</w:t>
      </w:r>
      <w:r w:rsidR="000806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имев</w:t>
      </w:r>
      <w:r w:rsidR="000806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шейся в растворе кислоты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точки эквивалентности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Точку эквивалентности в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йодометрии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 по по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явлению или исчезновению 1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водный раствор которого в присут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ствии КI довольно интенсивно окрашен в желто-коричневый 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цвет(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KI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) . Однако гораздо более точные результаты получается при введении индикатора - раствора крахмала. Крахмал с 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адсорб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ционное соединение темно-синего цвета. В этом соединении мо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лекула йода деформирована, благодаря чему она меняет свою ок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раску из коричневой в темно-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синию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непосредственном титровании восстановителей. например SnCI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Na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HAsO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др., крахмал прибавляют перед началом тит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рования.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титровании восстановителей по остатку, а также при оп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ределении окислителей и кислот по методу замещения крахмал прибавляют к реакционной смеси в конце титрования, когда раст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 из бурого станет бледно-желтым. Иначе крахмал будет ад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сорбировать большие количества йода и медленно его отдавать в раствор, вследствие чего будет затрачен избыток тиосульфата натрия и искажены результаты титрования.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иодометрических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определений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Свободный йод летуч и при нагревании летучесть его уве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личивается. Чувствительность крахмала как индикатора (адсорб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ция) с повышением температуры понижается.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титрование следует вести 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холоду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со щелочами согласно уравнению: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+ 6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NaIO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+ 5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NaI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иодометрические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нельзя проводить в </w:t>
      </w:r>
      <w:proofErr w:type="gram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сильно-щелочной</w:t>
      </w:r>
      <w:proofErr w:type="gram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среде. Резуль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анализа при этом не может быть точным.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Реакции, протекающие при </w:t>
      </w:r>
      <w:proofErr w:type="spellStart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иодометрических</w:t>
      </w:r>
      <w:proofErr w:type="spellEnd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определениях, являются не очень быстрыми.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скорости реакции иодида калия с окислителем берется избыток серной кислоты и иодида. Реакционной смеси дают постоять 5-6 мин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Конец титрования устанавливают по исчезновению (или по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явлению) синей окраски, присущей крахмалу в присутствии сво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бодного йода.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раствор должен обесцветиться от од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капли тиосульфата натрия. Дальнейшее прибав</w:t>
      </w:r>
      <w:bookmarkStart w:id="0" w:name="_GoBack"/>
      <w:bookmarkEnd w:id="0"/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послед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не изменит окраски титруемого раствора, но сделает анализ неверным.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йодометрических титровании находят количество са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хара в крови, определяют константу скорости реакции окисления KI действием Н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54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9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</w:t>
      </w: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46" w:rsidRPr="00295432" w:rsidRDefault="00794946" w:rsidP="009E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4946" w:rsidRPr="0029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55"/>
    <w:rsid w:val="0008066E"/>
    <w:rsid w:val="001D11FB"/>
    <w:rsid w:val="001E353B"/>
    <w:rsid w:val="00280297"/>
    <w:rsid w:val="00295432"/>
    <w:rsid w:val="006422F3"/>
    <w:rsid w:val="00794946"/>
    <w:rsid w:val="009B7F55"/>
    <w:rsid w:val="009E57F6"/>
    <w:rsid w:val="00A15A60"/>
    <w:rsid w:val="00AD73D0"/>
    <w:rsid w:val="00D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5FFFC-D59E-41BA-B9B4-EF2C3F3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9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5432"/>
    <w:rPr>
      <w:color w:val="0000FF"/>
      <w:u w:val="single"/>
    </w:rPr>
  </w:style>
  <w:style w:type="character" w:styleId="a7">
    <w:name w:val="Strong"/>
    <w:basedOn w:val="a0"/>
    <w:uiPriority w:val="22"/>
    <w:qFormat/>
    <w:rsid w:val="0029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www.chem-astu.ru/chair/study/anchem/move.php?term=fDsert3856gdHHHjdwuuIerfgadSDfhgdlkjkopjbnbBfF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hyperlink" Target="https://www.chem-astu.ru/chair/study/anchem/r_4.htm" TargetMode="Externa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Nigar</cp:lastModifiedBy>
  <cp:revision>5</cp:revision>
  <dcterms:created xsi:type="dcterms:W3CDTF">2023-01-13T01:03:00Z</dcterms:created>
  <dcterms:modified xsi:type="dcterms:W3CDTF">2023-04-20T12:16:00Z</dcterms:modified>
</cp:coreProperties>
</file>